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56B" w:rsidRDefault="0052056B" w:rsidP="00253AE4">
      <w:pPr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2056B" w:rsidRDefault="00843BBB" w:rsidP="00253AE4">
      <w:pPr>
        <w:spacing w:line="240" w:lineRule="exact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52056B" w:rsidRPr="00EE763A">
        <w:rPr>
          <w:rFonts w:ascii="Times New Roman" w:hAnsi="Times New Roman" w:cs="Times New Roman"/>
          <w:sz w:val="28"/>
          <w:szCs w:val="28"/>
        </w:rPr>
        <w:t>админист</w:t>
      </w:r>
      <w:r w:rsidR="0052056B">
        <w:rPr>
          <w:rFonts w:ascii="Times New Roman" w:hAnsi="Times New Roman" w:cs="Times New Roman"/>
          <w:sz w:val="28"/>
          <w:szCs w:val="28"/>
        </w:rPr>
        <w:t>рации</w:t>
      </w:r>
    </w:p>
    <w:p w:rsidR="0052056B" w:rsidRDefault="0052056B" w:rsidP="00253AE4">
      <w:pPr>
        <w:spacing w:line="240" w:lineRule="exact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EE763A">
        <w:rPr>
          <w:rFonts w:ascii="Times New Roman" w:hAnsi="Times New Roman" w:cs="Times New Roman"/>
          <w:sz w:val="28"/>
          <w:szCs w:val="28"/>
        </w:rPr>
        <w:t xml:space="preserve"> муниципаль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="00253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EE763A">
        <w:rPr>
          <w:rFonts w:ascii="Times New Roman" w:hAnsi="Times New Roman" w:cs="Times New Roman"/>
          <w:sz w:val="28"/>
          <w:szCs w:val="28"/>
        </w:rPr>
        <w:t xml:space="preserve"> Ставропольско</w:t>
      </w:r>
      <w:r>
        <w:rPr>
          <w:rFonts w:ascii="Times New Roman" w:hAnsi="Times New Roman" w:cs="Times New Roman"/>
          <w:sz w:val="28"/>
          <w:szCs w:val="28"/>
        </w:rPr>
        <w:t>го края</w:t>
      </w:r>
    </w:p>
    <w:p w:rsidR="00602AC8" w:rsidRDefault="00602AC8" w:rsidP="00253AE4">
      <w:pPr>
        <w:spacing w:line="240" w:lineRule="exact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декабря 2023 г. № 1946</w:t>
      </w:r>
      <w:bookmarkStart w:id="0" w:name="_GoBack"/>
      <w:bookmarkEnd w:id="0"/>
    </w:p>
    <w:p w:rsidR="0052056B" w:rsidRDefault="0052056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056B" w:rsidRDefault="0052056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056B" w:rsidRDefault="0052056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056B" w:rsidRDefault="0052056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</w:t>
      </w:r>
    </w:p>
    <w:p w:rsidR="00843BBB" w:rsidRDefault="00843BB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056B" w:rsidRPr="0095395D" w:rsidRDefault="0052056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формирования и ведения Реестра соглашений</w:t>
      </w:r>
    </w:p>
    <w:p w:rsidR="0052056B" w:rsidRPr="0095395D" w:rsidRDefault="0052056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-частном партнерстве</w:t>
      </w:r>
    </w:p>
    <w:p w:rsidR="0052056B" w:rsidRPr="0095395D" w:rsidRDefault="0052056B" w:rsidP="0052056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2056B" w:rsidRPr="0095395D" w:rsidRDefault="0052056B" w:rsidP="0052056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101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5395D">
        <w:rPr>
          <w:rFonts w:ascii="Times New Roman" w:hAnsi="Times New Roman" w:cs="Times New Roman"/>
          <w:sz w:val="28"/>
          <w:szCs w:val="28"/>
        </w:rPr>
        <w:t>. Общие положения</w:t>
      </w:r>
    </w:p>
    <w:bookmarkEnd w:id="1"/>
    <w:p w:rsidR="0052056B" w:rsidRPr="0095395D" w:rsidRDefault="0052056B" w:rsidP="0052056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2056B" w:rsidRPr="0095395D" w:rsidRDefault="00AD01AB" w:rsidP="003C3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2056B" w:rsidRPr="0095395D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формирования, ведения и внесения изменений в Реестр соглашений о </w:t>
      </w:r>
      <w:proofErr w:type="spellStart"/>
      <w:r w:rsidR="0052056B"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52056B" w:rsidRPr="0095395D">
        <w:rPr>
          <w:rFonts w:ascii="Times New Roman" w:hAnsi="Times New Roman" w:cs="Times New Roman"/>
          <w:sz w:val="28"/>
          <w:szCs w:val="28"/>
        </w:rPr>
        <w:t>-частном партнерстве (далее - Реестр).</w:t>
      </w:r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56B" w:rsidRPr="0095395D" w:rsidRDefault="0052056B" w:rsidP="0052056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sub_102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5395D">
        <w:rPr>
          <w:rFonts w:ascii="Times New Roman" w:hAnsi="Times New Roman" w:cs="Times New Roman"/>
          <w:sz w:val="28"/>
          <w:szCs w:val="28"/>
        </w:rPr>
        <w:t>. Порядок ведения Реестра</w:t>
      </w:r>
    </w:p>
    <w:bookmarkEnd w:id="2"/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021"/>
      <w:r>
        <w:rPr>
          <w:rFonts w:ascii="Times New Roman" w:hAnsi="Times New Roman" w:cs="Times New Roman"/>
          <w:sz w:val="28"/>
          <w:szCs w:val="28"/>
        </w:rPr>
        <w:t>2</w:t>
      </w:r>
      <w:r w:rsidRPr="0095395D">
        <w:rPr>
          <w:rFonts w:ascii="Times New Roman" w:hAnsi="Times New Roman" w:cs="Times New Roman"/>
          <w:sz w:val="28"/>
          <w:szCs w:val="28"/>
        </w:rPr>
        <w:t xml:space="preserve">. Реестр представляет собой свод информации о заключенных </w:t>
      </w:r>
      <w:proofErr w:type="gramStart"/>
      <w:r w:rsidRPr="0095395D">
        <w:rPr>
          <w:rFonts w:ascii="Times New Roman" w:hAnsi="Times New Roman" w:cs="Times New Roman"/>
          <w:sz w:val="28"/>
          <w:szCs w:val="28"/>
        </w:rPr>
        <w:t>соглашениях</w:t>
      </w:r>
      <w:proofErr w:type="gramEnd"/>
      <w:r w:rsidRPr="0095395D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-частном партнерстве (далее - соглашение).</w:t>
      </w:r>
    </w:p>
    <w:p w:rsidR="00AD01AB" w:rsidRDefault="00AD01A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22"/>
      <w:bookmarkEnd w:id="3"/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4946">
        <w:rPr>
          <w:rFonts w:ascii="Times New Roman" w:hAnsi="Times New Roman" w:cs="Times New Roman"/>
          <w:sz w:val="28"/>
          <w:szCs w:val="28"/>
        </w:rPr>
        <w:t>3</w:t>
      </w:r>
      <w:r w:rsidRPr="0095395D">
        <w:rPr>
          <w:rFonts w:ascii="Times New Roman" w:hAnsi="Times New Roman" w:cs="Times New Roman"/>
          <w:sz w:val="28"/>
          <w:szCs w:val="28"/>
        </w:rPr>
        <w:t>. Реестр включает в себя совокупность реестровых дел на бумажных носителях и информационные ресурсы Реестра на электронных носителях.</w:t>
      </w:r>
    </w:p>
    <w:p w:rsidR="00AD01AB" w:rsidRDefault="00AD01A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023"/>
      <w:bookmarkEnd w:id="4"/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4946">
        <w:rPr>
          <w:rFonts w:ascii="Times New Roman" w:hAnsi="Times New Roman" w:cs="Times New Roman"/>
          <w:sz w:val="28"/>
          <w:szCs w:val="28"/>
        </w:rPr>
        <w:t>4</w:t>
      </w:r>
      <w:r w:rsidRPr="0095395D">
        <w:rPr>
          <w:rFonts w:ascii="Times New Roman" w:hAnsi="Times New Roman" w:cs="Times New Roman"/>
          <w:sz w:val="28"/>
          <w:szCs w:val="28"/>
        </w:rPr>
        <w:t>. Ведение Реестра на бумажных носителях осуществляется путем формирования реестровых дел.</w:t>
      </w:r>
    </w:p>
    <w:p w:rsidR="00AD01AB" w:rsidRDefault="00AD01A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1024"/>
      <w:bookmarkEnd w:id="5"/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4946">
        <w:rPr>
          <w:rFonts w:ascii="Times New Roman" w:hAnsi="Times New Roman" w:cs="Times New Roman"/>
          <w:sz w:val="28"/>
          <w:szCs w:val="28"/>
        </w:rPr>
        <w:t>5</w:t>
      </w:r>
      <w:r w:rsidRPr="0095395D">
        <w:rPr>
          <w:rFonts w:ascii="Times New Roman" w:hAnsi="Times New Roman" w:cs="Times New Roman"/>
          <w:sz w:val="28"/>
          <w:szCs w:val="28"/>
        </w:rPr>
        <w:t>. Ведение Реестра на электронных носителях осуществляется путем внесения записей в электронную базу данных Реестра.</w:t>
      </w:r>
    </w:p>
    <w:p w:rsidR="00AD01AB" w:rsidRDefault="00AD01A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1025"/>
      <w:bookmarkEnd w:id="6"/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4946">
        <w:rPr>
          <w:rFonts w:ascii="Times New Roman" w:hAnsi="Times New Roman" w:cs="Times New Roman"/>
          <w:sz w:val="28"/>
          <w:szCs w:val="28"/>
        </w:rPr>
        <w:t>6</w:t>
      </w:r>
      <w:r w:rsidRPr="0095395D">
        <w:rPr>
          <w:rFonts w:ascii="Times New Roman" w:hAnsi="Times New Roman" w:cs="Times New Roman"/>
          <w:sz w:val="28"/>
          <w:szCs w:val="28"/>
        </w:rPr>
        <w:t>. В реестровое дело включаются документы на бумажных носителях, информация из которых внесена в Реестр.</w:t>
      </w:r>
    </w:p>
    <w:p w:rsidR="00AD01AB" w:rsidRDefault="00AD01A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1026"/>
      <w:bookmarkEnd w:id="7"/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4946">
        <w:rPr>
          <w:rFonts w:ascii="Times New Roman" w:hAnsi="Times New Roman" w:cs="Times New Roman"/>
          <w:sz w:val="28"/>
          <w:szCs w:val="28"/>
        </w:rPr>
        <w:t>7</w:t>
      </w:r>
      <w:r w:rsidRPr="0095395D">
        <w:rPr>
          <w:rFonts w:ascii="Times New Roman" w:hAnsi="Times New Roman" w:cs="Times New Roman"/>
          <w:sz w:val="28"/>
          <w:szCs w:val="28"/>
        </w:rPr>
        <w:t>. Каждому реестровому делу присваивается порядковый номер, который указывается на его титульном листе.</w:t>
      </w:r>
    </w:p>
    <w:p w:rsidR="00AD01AB" w:rsidRDefault="00AD01A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1027"/>
      <w:bookmarkEnd w:id="8"/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4946">
        <w:rPr>
          <w:rFonts w:ascii="Times New Roman" w:hAnsi="Times New Roman" w:cs="Times New Roman"/>
          <w:sz w:val="28"/>
          <w:szCs w:val="28"/>
        </w:rPr>
        <w:t>8</w:t>
      </w:r>
      <w:r w:rsidRPr="0095395D">
        <w:rPr>
          <w:rFonts w:ascii="Times New Roman" w:hAnsi="Times New Roman" w:cs="Times New Roman"/>
          <w:sz w:val="28"/>
          <w:szCs w:val="28"/>
        </w:rPr>
        <w:t>. Записи на электронном носителе должны соответствовать записям на бумажном носителе. При несоответствии записей на бумажном носителе записям на электронных носителях приоритетной считается информация, содержащаяся на бумажных носителях.</w:t>
      </w:r>
    </w:p>
    <w:p w:rsidR="00AD01AB" w:rsidRDefault="00AD01A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1028"/>
      <w:bookmarkEnd w:id="9"/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4946">
        <w:rPr>
          <w:rFonts w:ascii="Times New Roman" w:hAnsi="Times New Roman" w:cs="Times New Roman"/>
          <w:sz w:val="28"/>
          <w:szCs w:val="28"/>
        </w:rPr>
        <w:t>9</w:t>
      </w:r>
      <w:r w:rsidRPr="0095395D">
        <w:rPr>
          <w:rFonts w:ascii="Times New Roman" w:hAnsi="Times New Roman" w:cs="Times New Roman"/>
          <w:sz w:val="28"/>
          <w:szCs w:val="28"/>
        </w:rPr>
        <w:t>. Реестр содержит по каждому заключенному соглашению информацию по форме согласно приложению к настоящему Порядку.</w:t>
      </w:r>
    </w:p>
    <w:p w:rsidR="00AD01AB" w:rsidRDefault="00AD01A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1" w:name="sub_1029"/>
      <w:bookmarkEnd w:id="10"/>
    </w:p>
    <w:p w:rsidR="0052056B" w:rsidRPr="0095395D" w:rsidRDefault="0052056B" w:rsidP="0052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4946">
        <w:rPr>
          <w:rFonts w:ascii="Times New Roman" w:hAnsi="Times New Roman" w:cs="Times New Roman"/>
          <w:sz w:val="28"/>
          <w:szCs w:val="28"/>
        </w:rPr>
        <w:t>10</w:t>
      </w:r>
      <w:r w:rsidRPr="0095395D">
        <w:rPr>
          <w:rFonts w:ascii="Times New Roman" w:hAnsi="Times New Roman" w:cs="Times New Roman"/>
          <w:sz w:val="28"/>
          <w:szCs w:val="28"/>
        </w:rPr>
        <w:t xml:space="preserve">. Реестр размещается на официальном сайте </w:t>
      </w:r>
      <w:r w:rsidR="003C37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обновляется в течение пяти дней со дня внесения в Реестр соответствующих изменений, но не реже одного раза в квартал.</w:t>
      </w:r>
      <w:bookmarkEnd w:id="11"/>
    </w:p>
    <w:p w:rsidR="0052056B" w:rsidRPr="0095395D" w:rsidRDefault="0052056B" w:rsidP="0052056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2056B" w:rsidRDefault="0052056B" w:rsidP="0052056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43BBB" w:rsidRDefault="00843BBB" w:rsidP="0052056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2056B" w:rsidRDefault="00253AE4" w:rsidP="00253AE4">
      <w:pPr>
        <w:spacing w:line="240" w:lineRule="exact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</w:p>
    <w:p w:rsidR="00253AE4" w:rsidRDefault="00253AE4" w:rsidP="0052056B">
      <w:pPr>
        <w:spacing w:line="240" w:lineRule="exact"/>
        <w:ind w:firstLine="0"/>
        <w:rPr>
          <w:rFonts w:ascii="Times New Roman" w:hAnsi="Times New Roman" w:cs="Times New Roman"/>
          <w:color w:val="000000"/>
          <w:sz w:val="28"/>
          <w:szCs w:val="28"/>
        </w:rPr>
        <w:sectPr w:rsidR="00253AE4" w:rsidSect="00253AE4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53AE4" w:rsidRDefault="00253AE4" w:rsidP="00253AE4">
      <w:pPr>
        <w:spacing w:line="240" w:lineRule="exact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2663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253AE4" w:rsidRPr="00052663" w:rsidRDefault="00253AE4" w:rsidP="00253AE4">
      <w:pPr>
        <w:spacing w:line="240" w:lineRule="exact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52663">
        <w:rPr>
          <w:rFonts w:ascii="Times New Roman" w:hAnsi="Times New Roman" w:cs="Times New Roman"/>
          <w:sz w:val="28"/>
          <w:szCs w:val="28"/>
        </w:rPr>
        <w:t xml:space="preserve"> Порядку формирования и ведения Реестра соглашений о </w:t>
      </w:r>
      <w:proofErr w:type="spellStart"/>
      <w:r w:rsidRPr="00052663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052663">
        <w:rPr>
          <w:rFonts w:ascii="Times New Roman" w:hAnsi="Times New Roman" w:cs="Times New Roman"/>
          <w:sz w:val="28"/>
          <w:szCs w:val="28"/>
        </w:rPr>
        <w:t>-частном партнерстве</w:t>
      </w:r>
    </w:p>
    <w:p w:rsidR="0052056B" w:rsidRPr="00C65AB6" w:rsidRDefault="0052056B" w:rsidP="0052056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2056B" w:rsidRPr="00C65AB6" w:rsidRDefault="0052056B" w:rsidP="0052056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2056B" w:rsidRPr="0095395D" w:rsidRDefault="0052056B" w:rsidP="0052056B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Форма</w:t>
      </w:r>
    </w:p>
    <w:p w:rsidR="0052056B" w:rsidRPr="0095395D" w:rsidRDefault="0052056B" w:rsidP="0052056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2056B" w:rsidRDefault="00843BB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843BBB" w:rsidRDefault="00843BB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056B" w:rsidRPr="0095395D" w:rsidRDefault="0052056B" w:rsidP="0052056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соглашений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-частном партнерстве</w:t>
      </w:r>
    </w:p>
    <w:p w:rsidR="0052056B" w:rsidRPr="0095395D" w:rsidRDefault="0052056B" w:rsidP="0052056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1298"/>
        <w:gridCol w:w="1452"/>
        <w:gridCol w:w="1650"/>
        <w:gridCol w:w="1430"/>
        <w:gridCol w:w="1760"/>
        <w:gridCol w:w="1449"/>
      </w:tblGrid>
      <w:tr w:rsidR="0052056B" w:rsidRPr="00C65AB6" w:rsidTr="00253AE4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№</w:t>
            </w:r>
          </w:p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5AB6">
              <w:rPr>
                <w:rFonts w:ascii="Times New Roman" w:hAnsi="Times New Roman" w:cs="Times New Roman"/>
              </w:rPr>
              <w:t>п</w:t>
            </w:r>
            <w:proofErr w:type="gramEnd"/>
            <w:r w:rsidRPr="00C65AB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Сведения о сторонах соглашения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ОГРН/ИНН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Регистрационный номер, дата заключения и срок действия соглашения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Состав и описание объекта соглашения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5205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 xml:space="preserve">Сведения о форме и условиях участия </w:t>
            </w:r>
            <w:r>
              <w:rPr>
                <w:rFonts w:ascii="Times New Roman" w:hAnsi="Times New Roman" w:cs="Times New Roman"/>
              </w:rPr>
              <w:t>Шпаковского</w:t>
            </w:r>
            <w:r w:rsidRPr="00C65AB6">
              <w:rPr>
                <w:rFonts w:ascii="Times New Roman" w:hAnsi="Times New Roman" w:cs="Times New Roman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</w:rPr>
              <w:t>округа</w:t>
            </w:r>
            <w:r w:rsidRPr="00C65AB6">
              <w:rPr>
                <w:rFonts w:ascii="Times New Roman" w:hAnsi="Times New Roman" w:cs="Times New Roman"/>
              </w:rPr>
              <w:t xml:space="preserve"> в соглашении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Реквизиты решения о внесении изменений, расторжении и исполнении соглашения</w:t>
            </w:r>
          </w:p>
        </w:tc>
      </w:tr>
      <w:tr w:rsidR="0052056B" w:rsidRPr="00C65AB6" w:rsidTr="00253AE4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56B" w:rsidRPr="00C65AB6" w:rsidRDefault="0052056B" w:rsidP="000E3D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5AB6">
              <w:rPr>
                <w:rFonts w:ascii="Times New Roman" w:hAnsi="Times New Roman" w:cs="Times New Roman"/>
              </w:rPr>
              <w:t>7</w:t>
            </w:r>
          </w:p>
        </w:tc>
      </w:tr>
      <w:tr w:rsidR="0052056B" w:rsidRPr="00C65AB6" w:rsidTr="00253AE4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056B" w:rsidRPr="00C65AB6" w:rsidTr="00253AE4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56B" w:rsidRPr="00C65AB6" w:rsidRDefault="0052056B" w:rsidP="000E3D7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52056B" w:rsidRDefault="0052056B" w:rsidP="0052056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2056B" w:rsidRDefault="0052056B" w:rsidP="0052056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3BBB" w:rsidRDefault="00843BBB" w:rsidP="00843BB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B001F6" w:rsidRDefault="00B001F6"/>
    <w:sectPr w:rsidR="00B001F6" w:rsidSect="00253AE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AE4" w:rsidRDefault="00253AE4" w:rsidP="00253AE4">
      <w:r>
        <w:separator/>
      </w:r>
    </w:p>
  </w:endnote>
  <w:endnote w:type="continuationSeparator" w:id="0">
    <w:p w:rsidR="00253AE4" w:rsidRDefault="00253AE4" w:rsidP="00253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AE4" w:rsidRDefault="00253AE4" w:rsidP="00253AE4">
      <w:r>
        <w:separator/>
      </w:r>
    </w:p>
  </w:footnote>
  <w:footnote w:type="continuationSeparator" w:id="0">
    <w:p w:rsidR="00253AE4" w:rsidRDefault="00253AE4" w:rsidP="00253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117002"/>
      <w:docPartObj>
        <w:docPartGallery w:val="Page Numbers (Top of Page)"/>
        <w:docPartUnique/>
      </w:docPartObj>
    </w:sdtPr>
    <w:sdtEndPr/>
    <w:sdtContent>
      <w:p w:rsidR="00253AE4" w:rsidRDefault="00253AE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AC8">
          <w:rPr>
            <w:noProof/>
          </w:rPr>
          <w:t>2</w:t>
        </w:r>
        <w:r>
          <w:fldChar w:fldCharType="end"/>
        </w:r>
      </w:p>
    </w:sdtContent>
  </w:sdt>
  <w:p w:rsidR="00253AE4" w:rsidRDefault="00253A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21BB3"/>
    <w:multiLevelType w:val="hybridMultilevel"/>
    <w:tmpl w:val="CFE898F2"/>
    <w:lvl w:ilvl="0" w:tplc="597EC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56B"/>
    <w:rsid w:val="00253AE4"/>
    <w:rsid w:val="003C376B"/>
    <w:rsid w:val="0052056B"/>
    <w:rsid w:val="00602AC8"/>
    <w:rsid w:val="00843BBB"/>
    <w:rsid w:val="00AD01AB"/>
    <w:rsid w:val="00B0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1A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3A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3AE4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53A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AE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3A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3A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1A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3A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3AE4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53A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AE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3A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3A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Князь Александра Николаевна</cp:lastModifiedBy>
  <cp:revision>6</cp:revision>
  <cp:lastPrinted>2023-04-11T12:13:00Z</cp:lastPrinted>
  <dcterms:created xsi:type="dcterms:W3CDTF">2023-01-11T07:16:00Z</dcterms:created>
  <dcterms:modified xsi:type="dcterms:W3CDTF">2023-12-27T13:32:00Z</dcterms:modified>
</cp:coreProperties>
</file>